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9" w:type="dxa"/>
        <w:tblInd w:w="-176" w:type="dxa"/>
        <w:tblLook w:val="04A0" w:firstRow="1" w:lastRow="0" w:firstColumn="1" w:lastColumn="0" w:noHBand="0" w:noVBand="1"/>
      </w:tblPr>
      <w:tblGrid>
        <w:gridCol w:w="2552"/>
        <w:gridCol w:w="5954"/>
        <w:gridCol w:w="5953"/>
      </w:tblGrid>
      <w:tr w:rsidR="00BB6393" w:rsidTr="000F5C37">
        <w:trPr>
          <w:tblHeader/>
        </w:trPr>
        <w:tc>
          <w:tcPr>
            <w:tcW w:w="14459" w:type="dxa"/>
            <w:gridSpan w:val="3"/>
            <w:shd w:val="clear" w:color="auto" w:fill="FBD4B4" w:themeFill="accent6" w:themeFillTint="66"/>
          </w:tcPr>
          <w:p w:rsidR="00BB6393" w:rsidRDefault="00BB6393" w:rsidP="00EF7E4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Medication/Class:</w:t>
            </w:r>
            <w:r w:rsidR="00F37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Assessment Performed by:                                                                                      Date:</w:t>
            </w:r>
          </w:p>
        </w:tc>
      </w:tr>
      <w:tr w:rsidR="00FF7972" w:rsidTr="005077BF">
        <w:trPr>
          <w:tblHeader/>
        </w:trPr>
        <w:tc>
          <w:tcPr>
            <w:tcW w:w="2552" w:type="dxa"/>
            <w:shd w:val="clear" w:color="auto" w:fill="C6D9F1" w:themeFill="text2" w:themeFillTint="33"/>
          </w:tcPr>
          <w:p w:rsidR="00FF7972" w:rsidRPr="005077BF" w:rsidRDefault="00FF7972" w:rsidP="00FF7972">
            <w:pPr>
              <w:tabs>
                <w:tab w:val="left" w:pos="1397"/>
              </w:tabs>
              <w:spacing w:before="60" w:after="60"/>
              <w:rPr>
                <w:sz w:val="24"/>
                <w:szCs w:val="24"/>
              </w:rPr>
            </w:pPr>
            <w:r w:rsidRPr="005077B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Key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20"/>
                <w:sz w:val="24"/>
                <w:szCs w:val="24"/>
              </w:rPr>
              <w:t xml:space="preserve">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Safety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16"/>
                <w:sz w:val="24"/>
                <w:szCs w:val="24"/>
              </w:rPr>
              <w:t xml:space="preserve">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4"/>
                <w:szCs w:val="24"/>
              </w:rPr>
              <w:t>Principles</w:t>
            </w:r>
          </w:p>
        </w:tc>
        <w:tc>
          <w:tcPr>
            <w:tcW w:w="5954" w:type="dxa"/>
            <w:shd w:val="clear" w:color="auto" w:fill="C6D9F1" w:themeFill="text2" w:themeFillTint="33"/>
          </w:tcPr>
          <w:p w:rsidR="00FF7972" w:rsidRPr="005077BF" w:rsidRDefault="00BB6393" w:rsidP="00FF797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4"/>
                <w:szCs w:val="24"/>
              </w:rPr>
              <w:t>Current Strategies in place</w:t>
            </w:r>
          </w:p>
        </w:tc>
        <w:tc>
          <w:tcPr>
            <w:tcW w:w="5953" w:type="dxa"/>
            <w:shd w:val="clear" w:color="auto" w:fill="C6D9F1" w:themeFill="text2" w:themeFillTint="33"/>
          </w:tcPr>
          <w:p w:rsidR="00FF7972" w:rsidRPr="00DB78E1" w:rsidRDefault="00EA4783" w:rsidP="00BB639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Possible</w:t>
            </w:r>
            <w:r w:rsidR="00F37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393">
              <w:rPr>
                <w:rFonts w:ascii="Times New Roman" w:hAnsi="Times New Roman" w:cs="Times New Roman"/>
                <w:b/>
                <w:sz w:val="24"/>
                <w:szCs w:val="24"/>
              </w:rPr>
              <w:t>Strategies for improvement</w:t>
            </w:r>
          </w:p>
        </w:tc>
      </w:tr>
      <w:tr w:rsidR="00FF7972" w:rsidTr="005077BF">
        <w:tc>
          <w:tcPr>
            <w:tcW w:w="2552" w:type="dxa"/>
          </w:tcPr>
          <w:p w:rsidR="00FF7972" w:rsidRPr="005077BF" w:rsidRDefault="00FF7972" w:rsidP="00EA4783"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4"/>
              </w:rPr>
              <w:t>Simplify</w:t>
            </w:r>
          </w:p>
        </w:tc>
        <w:tc>
          <w:tcPr>
            <w:tcW w:w="5954" w:type="dxa"/>
          </w:tcPr>
          <w:p w:rsidR="00FF7972" w:rsidRPr="00BB6393" w:rsidRDefault="00FF7972" w:rsidP="00EA4783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FF7972" w:rsidRPr="005077BF" w:rsidRDefault="00FF7972" w:rsidP="00EA478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7972" w:rsidTr="005077BF">
        <w:tc>
          <w:tcPr>
            <w:tcW w:w="2552" w:type="dxa"/>
          </w:tcPr>
          <w:p w:rsidR="00FF7972" w:rsidRPr="005077BF" w:rsidRDefault="005077BF" w:rsidP="00EA4783">
            <w:r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Externali</w:t>
            </w:r>
            <w:r w:rsidR="0028009B">
              <w:rPr>
                <w:rFonts w:ascii="Times New Roman" w:hAnsi="Times New Roman" w:cs="Times New Roman"/>
                <w:b/>
                <w:bCs/>
                <w:color w:val="262626"/>
              </w:rPr>
              <w:t>s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e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spacing w:val="31"/>
              </w:rPr>
              <w:t xml:space="preserve"> 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w w:val="108"/>
              </w:rPr>
              <w:t xml:space="preserve">or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Centrali</w:t>
            </w:r>
            <w:r w:rsidR="0028009B">
              <w:rPr>
                <w:rFonts w:ascii="Times New Roman" w:hAnsi="Times New Roman" w:cs="Times New Roman"/>
                <w:b/>
                <w:bCs/>
                <w:color w:val="262626"/>
              </w:rPr>
              <w:t>s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e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spacing w:val="31"/>
              </w:rPr>
              <w:t xml:space="preserve"> 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Error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softHyphen/>
              <w:t xml:space="preserve"> 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prone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spacing w:val="9"/>
              </w:rPr>
              <w:t xml:space="preserve"> </w:t>
            </w:r>
            <w:r w:rsidR="00FF7972"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Processes</w:t>
            </w:r>
          </w:p>
        </w:tc>
        <w:tc>
          <w:tcPr>
            <w:tcW w:w="5954" w:type="dxa"/>
          </w:tcPr>
          <w:p w:rsidR="00FF7972" w:rsidRPr="005077BF" w:rsidRDefault="00FF7972" w:rsidP="00EA4783">
            <w:pPr>
              <w:pStyle w:val="ListParagraph"/>
              <w:numPr>
                <w:ilvl w:val="0"/>
                <w:numId w:val="1"/>
              </w:numPr>
              <w:ind w:left="459" w:hanging="283"/>
            </w:pPr>
          </w:p>
        </w:tc>
        <w:tc>
          <w:tcPr>
            <w:tcW w:w="5953" w:type="dxa"/>
          </w:tcPr>
          <w:p w:rsidR="00FF7972" w:rsidRPr="005077BF" w:rsidRDefault="00FF7972" w:rsidP="00EA478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right="-20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7972" w:rsidTr="005077BF">
        <w:tc>
          <w:tcPr>
            <w:tcW w:w="2552" w:type="dxa"/>
          </w:tcPr>
          <w:p w:rsidR="00FF7972" w:rsidRPr="005077BF" w:rsidRDefault="00FF7972" w:rsidP="00EA4783">
            <w:r w:rsidRPr="005077BF">
              <w:rPr>
                <w:rFonts w:ascii="Times New Roman" w:hAnsi="Times New Roman" w:cs="Times New Roman"/>
                <w:b/>
                <w:bCs/>
                <w:color w:val="262626"/>
              </w:rPr>
              <w:t>Differentiate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40"/>
              </w:rPr>
              <w:t xml:space="preserve">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Items</w:t>
            </w:r>
          </w:p>
        </w:tc>
        <w:tc>
          <w:tcPr>
            <w:tcW w:w="5954" w:type="dxa"/>
          </w:tcPr>
          <w:p w:rsidR="00FF7972" w:rsidRPr="005077BF" w:rsidRDefault="00FF7972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867ABC" w:rsidRPr="00867ABC" w:rsidRDefault="00867ABC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Pr="005077BF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Standardise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Pr="005077BF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Redundancies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Pr="005077BF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Reminders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Pr="005077BF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Improve Access to Information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Limit Access or Use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Forcing Functions and Fail-safes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6AC0" w:rsidTr="005077BF">
        <w:tc>
          <w:tcPr>
            <w:tcW w:w="2552" w:type="dxa"/>
          </w:tcPr>
          <w:p w:rsidR="00CB6AC0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262626"/>
              </w:rPr>
              <w:t>Patient Monitoring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CB6AC0" w:rsidTr="005077BF">
        <w:tc>
          <w:tcPr>
            <w:tcW w:w="2552" w:type="dxa"/>
          </w:tcPr>
          <w:p w:rsidR="00CB6AC0" w:rsidRDefault="00CB6AC0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Failure Mode and Effects Analysis (FMEA)</w:t>
            </w:r>
          </w:p>
        </w:tc>
        <w:tc>
          <w:tcPr>
            <w:tcW w:w="5954" w:type="dxa"/>
          </w:tcPr>
          <w:p w:rsidR="00CB6AC0" w:rsidRPr="005077BF" w:rsidRDefault="00CB6AC0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CB6AC0" w:rsidRPr="00867ABC" w:rsidRDefault="00CB6AC0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E4B" w:rsidTr="005077BF">
        <w:tc>
          <w:tcPr>
            <w:tcW w:w="2552" w:type="dxa"/>
          </w:tcPr>
          <w:p w:rsidR="00EF7E4B" w:rsidRPr="00EF7E4B" w:rsidRDefault="00EF7E4B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EF7E4B">
              <w:rPr>
                <w:rFonts w:ascii="Times New Roman" w:hAnsi="Times New Roman" w:cs="Times New Roman"/>
                <w:b/>
                <w:color w:val="1F497D"/>
              </w:rPr>
              <w:t xml:space="preserve">KPI </w:t>
            </w:r>
          </w:p>
        </w:tc>
        <w:tc>
          <w:tcPr>
            <w:tcW w:w="5954" w:type="dxa"/>
          </w:tcPr>
          <w:p w:rsidR="00EF7E4B" w:rsidRPr="005077BF" w:rsidRDefault="00EF7E4B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EF7E4B" w:rsidRPr="00867ABC" w:rsidRDefault="00EF7E4B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E4B" w:rsidTr="005077BF">
        <w:tc>
          <w:tcPr>
            <w:tcW w:w="2552" w:type="dxa"/>
          </w:tcPr>
          <w:p w:rsidR="00EF7E4B" w:rsidRPr="00EF7E4B" w:rsidRDefault="00DE72B1" w:rsidP="00EA4783">
            <w:pPr>
              <w:rPr>
                <w:rFonts w:ascii="Times New Roman" w:hAnsi="Times New Roman" w:cs="Times New Roman"/>
                <w:b/>
                <w:bCs/>
                <w:color w:val="262626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</w:rPr>
              <w:t>A</w:t>
            </w:r>
            <w:r w:rsidR="00EF7E4B" w:rsidRPr="00EF7E4B">
              <w:rPr>
                <w:rFonts w:ascii="Times New Roman" w:hAnsi="Times New Roman" w:cs="Times New Roman"/>
                <w:b/>
                <w:color w:val="1F497D"/>
              </w:rPr>
              <w:t>udit schedule/plan</w:t>
            </w:r>
          </w:p>
        </w:tc>
        <w:tc>
          <w:tcPr>
            <w:tcW w:w="5954" w:type="dxa"/>
          </w:tcPr>
          <w:p w:rsidR="00EF7E4B" w:rsidRPr="005077BF" w:rsidRDefault="00EF7E4B" w:rsidP="00EA4783">
            <w:pPr>
              <w:pStyle w:val="ListParagraph"/>
              <w:numPr>
                <w:ilvl w:val="0"/>
                <w:numId w:val="2"/>
              </w:numPr>
              <w:ind w:left="459" w:hanging="283"/>
            </w:pPr>
          </w:p>
        </w:tc>
        <w:tc>
          <w:tcPr>
            <w:tcW w:w="5953" w:type="dxa"/>
          </w:tcPr>
          <w:p w:rsidR="00EF7E4B" w:rsidRPr="00867ABC" w:rsidRDefault="00EF7E4B" w:rsidP="00EA478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2B48" w:rsidRDefault="00AA2B48"/>
    <w:tbl>
      <w:tblPr>
        <w:tblStyle w:val="TableGrid"/>
        <w:tblW w:w="14400" w:type="dxa"/>
        <w:tblInd w:w="-162" w:type="dxa"/>
        <w:tblLook w:val="04A0" w:firstRow="1" w:lastRow="0" w:firstColumn="1" w:lastColumn="0" w:noHBand="0" w:noVBand="1"/>
      </w:tblPr>
      <w:tblGrid>
        <w:gridCol w:w="10710"/>
        <w:gridCol w:w="2070"/>
        <w:gridCol w:w="1620"/>
      </w:tblGrid>
      <w:tr w:rsidR="00487252" w:rsidTr="00487252">
        <w:tc>
          <w:tcPr>
            <w:tcW w:w="10710" w:type="dxa"/>
          </w:tcPr>
          <w:p w:rsidR="00487252" w:rsidRDefault="00487252" w:rsidP="00487252">
            <w:pPr>
              <w:jc w:val="center"/>
            </w:pPr>
            <w:r>
              <w:t>Agreed Actions</w:t>
            </w:r>
          </w:p>
        </w:tc>
        <w:tc>
          <w:tcPr>
            <w:tcW w:w="2070" w:type="dxa"/>
          </w:tcPr>
          <w:p w:rsidR="00487252" w:rsidRDefault="00487252" w:rsidP="00487252">
            <w:pPr>
              <w:jc w:val="center"/>
            </w:pPr>
            <w:r>
              <w:t>Person Responsible</w:t>
            </w:r>
          </w:p>
        </w:tc>
        <w:tc>
          <w:tcPr>
            <w:tcW w:w="1620" w:type="dxa"/>
          </w:tcPr>
          <w:p w:rsidR="00487252" w:rsidRDefault="00487252" w:rsidP="00487252">
            <w:pPr>
              <w:jc w:val="center"/>
            </w:pPr>
            <w:r>
              <w:t>Timeframe</w:t>
            </w:r>
          </w:p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  <w:tr w:rsidR="00487252" w:rsidTr="00487252">
        <w:tc>
          <w:tcPr>
            <w:tcW w:w="10710" w:type="dxa"/>
          </w:tcPr>
          <w:p w:rsidR="00487252" w:rsidRDefault="00487252"/>
        </w:tc>
        <w:tc>
          <w:tcPr>
            <w:tcW w:w="2070" w:type="dxa"/>
          </w:tcPr>
          <w:p w:rsidR="00487252" w:rsidRDefault="00487252"/>
        </w:tc>
        <w:tc>
          <w:tcPr>
            <w:tcW w:w="1620" w:type="dxa"/>
          </w:tcPr>
          <w:p w:rsidR="00487252" w:rsidRDefault="00487252"/>
        </w:tc>
      </w:tr>
    </w:tbl>
    <w:p w:rsidR="00EA4783" w:rsidRDefault="00EA4783"/>
    <w:sectPr w:rsidR="00EA4783" w:rsidSect="00FF797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7BF" w:rsidRDefault="005077BF" w:rsidP="005077BF">
      <w:pPr>
        <w:spacing w:after="0" w:line="240" w:lineRule="auto"/>
      </w:pPr>
      <w:r>
        <w:separator/>
      </w:r>
    </w:p>
  </w:endnote>
  <w:endnote w:type="continuationSeparator" w:id="0">
    <w:p w:rsidR="005077BF" w:rsidRDefault="005077BF" w:rsidP="005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5DD" w:rsidRDefault="00FB5B44">
    <w:pPr>
      <w:pStyle w:val="Footer"/>
    </w:pPr>
    <w:r>
      <w:t xml:space="preserve">Appendix 4 from CPP0549 High Risk Medications Version </w:t>
    </w:r>
    <w:r w:rsidR="00F053ED">
      <w:t>6</w:t>
    </w:r>
  </w:p>
  <w:p w:rsidR="00DA485B" w:rsidRDefault="00DA485B">
    <w:pPr>
      <w:pStyle w:val="Footer"/>
    </w:pPr>
    <w:r>
      <w:t>*Use in conjunction with ISMP Key Safety Principles (adapted for local conditions) Appendix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7BF" w:rsidRDefault="005077BF" w:rsidP="005077BF">
      <w:pPr>
        <w:spacing w:after="0" w:line="240" w:lineRule="auto"/>
      </w:pPr>
      <w:r>
        <w:separator/>
      </w:r>
    </w:p>
  </w:footnote>
  <w:footnote w:type="continuationSeparator" w:id="0">
    <w:p w:rsidR="005077BF" w:rsidRDefault="005077BF" w:rsidP="005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BF" w:rsidRPr="005077BF" w:rsidRDefault="00DA485B" w:rsidP="005077B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Appendix 4: </w:t>
    </w:r>
    <w:r w:rsidR="00DB78E1">
      <w:rPr>
        <w:sz w:val="28"/>
        <w:szCs w:val="28"/>
      </w:rPr>
      <w:t xml:space="preserve">BHS High Risk </w:t>
    </w:r>
    <w:r w:rsidR="00BB6393" w:rsidRPr="00BB6393">
      <w:rPr>
        <w:sz w:val="28"/>
        <w:szCs w:val="28"/>
      </w:rPr>
      <w:t xml:space="preserve">Medications Risk </w:t>
    </w:r>
    <w:r w:rsidR="00CA6325">
      <w:rPr>
        <w:sz w:val="28"/>
        <w:szCs w:val="28"/>
      </w:rPr>
      <w:t>Reduction</w:t>
    </w:r>
    <w:r w:rsidR="00BB6393" w:rsidRPr="00BB6393">
      <w:rPr>
        <w:sz w:val="28"/>
        <w:szCs w:val="28"/>
      </w:rPr>
      <w:t xml:space="preserve"> Strategies</w:t>
    </w:r>
    <w:r w:rsidR="00DB78E1" w:rsidRPr="00BB6393">
      <w:rPr>
        <w:sz w:val="28"/>
        <w:szCs w:val="28"/>
      </w:rPr>
      <w:t xml:space="preserve"> </w:t>
    </w:r>
    <w:r w:rsidR="00CA6325">
      <w:rPr>
        <w:sz w:val="28"/>
        <w:szCs w:val="28"/>
      </w:rPr>
      <w:t xml:space="preserve">Assessment </w:t>
    </w:r>
    <w:r w:rsidR="00DB78E1" w:rsidRPr="00BB6393">
      <w:rPr>
        <w:sz w:val="28"/>
        <w:szCs w:val="28"/>
      </w:rPr>
      <w:t>Tool</w:t>
    </w:r>
    <w:r>
      <w:rPr>
        <w:sz w:val="28"/>
        <w:szCs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03E"/>
    <w:multiLevelType w:val="hybridMultilevel"/>
    <w:tmpl w:val="8E389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841"/>
    <w:multiLevelType w:val="hybridMultilevel"/>
    <w:tmpl w:val="62060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0145"/>
    <w:multiLevelType w:val="hybridMultilevel"/>
    <w:tmpl w:val="EC70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2"/>
    <w:rsid w:val="000F5C37"/>
    <w:rsid w:val="0028009B"/>
    <w:rsid w:val="003155DD"/>
    <w:rsid w:val="00487252"/>
    <w:rsid w:val="005077BF"/>
    <w:rsid w:val="006A6C46"/>
    <w:rsid w:val="007F3E22"/>
    <w:rsid w:val="00867ABC"/>
    <w:rsid w:val="00AA2B48"/>
    <w:rsid w:val="00B05CA5"/>
    <w:rsid w:val="00B67160"/>
    <w:rsid w:val="00BB6393"/>
    <w:rsid w:val="00CA6325"/>
    <w:rsid w:val="00CB6AC0"/>
    <w:rsid w:val="00D40675"/>
    <w:rsid w:val="00DA485B"/>
    <w:rsid w:val="00DB78E1"/>
    <w:rsid w:val="00DE72B1"/>
    <w:rsid w:val="00EA4783"/>
    <w:rsid w:val="00EF7E4B"/>
    <w:rsid w:val="00F053ED"/>
    <w:rsid w:val="00F3793E"/>
    <w:rsid w:val="00FB5B4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1C50"/>
  <w15:docId w15:val="{816A5EF0-0EA9-409F-B22C-F2289214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8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BF"/>
  </w:style>
  <w:style w:type="paragraph" w:styleId="Footer">
    <w:name w:val="footer"/>
    <w:basedOn w:val="Normal"/>
    <w:link w:val="FooterChar"/>
    <w:uiPriority w:val="99"/>
    <w:unhideWhenUsed/>
    <w:rsid w:val="005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BF"/>
  </w:style>
  <w:style w:type="paragraph" w:styleId="BalloonText">
    <w:name w:val="Balloon Text"/>
    <w:basedOn w:val="Normal"/>
    <w:link w:val="BalloonTextChar"/>
    <w:uiPriority w:val="99"/>
    <w:semiHidden/>
    <w:unhideWhenUsed/>
    <w:rsid w:val="0028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78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7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7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7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B78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B78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78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class="ExternalClass16E4C69906D24173AF7F7EE5F0FA3A69"&gt;High Risk Medications&lt;/div&gt;</documentTitle>
    <documentCode xmlns="3ed88913-4622-4034-a507-8e9f645f07b5">CPP0549</documentCode>
    <documentVersion xmlns="3ed88913-4622-4034-a507-8e9f645f07b5">6</documentVersion>
    <versionID xmlns="3ed88913-4622-4034-a507-8e9f645f07b5">-24242</versionID>
  </documentManagement>
</p:properties>
</file>

<file path=customXml/item2.xml><?xml version="1.0" encoding="utf-8"?>
<?mso-contentType ?>
<SharedContentType xmlns="Microsoft.SharePoint.Taxonomy.ContentTypeSync" SourceId="601f2626-b0e6-4753-a38d-e57fe0846cd7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69FEF-6D04-46DA-8DF2-AFACBC620F0B}"/>
</file>

<file path=customXml/itemProps2.xml><?xml version="1.0" encoding="utf-8"?>
<ds:datastoreItem xmlns:ds="http://schemas.openxmlformats.org/officeDocument/2006/customXml" ds:itemID="{4EF02B3A-42B4-4F50-B143-952F70DB086B}"/>
</file>

<file path=customXml/itemProps3.xml><?xml version="1.0" encoding="utf-8"?>
<ds:datastoreItem xmlns:ds="http://schemas.openxmlformats.org/officeDocument/2006/customXml" ds:itemID="{F77223DD-E781-4083-B40B-26517AFC47F2}"/>
</file>

<file path=customXml/itemProps4.xml><?xml version="1.0" encoding="utf-8"?>
<ds:datastoreItem xmlns:ds="http://schemas.openxmlformats.org/officeDocument/2006/customXml" ds:itemID="{04FA5E49-B3DD-43A0-803C-3C9D2A8FD58A}"/>
</file>

<file path=customXml/itemProps5.xml><?xml version="1.0" encoding="utf-8"?>
<ds:datastoreItem xmlns:ds="http://schemas.openxmlformats.org/officeDocument/2006/customXml" ds:itemID="{3975647A-EDBD-44C1-9D4F-6E9A48177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Nicole O'Shea</cp:lastModifiedBy>
  <cp:revision>2</cp:revision>
  <dcterms:created xsi:type="dcterms:W3CDTF">2023-06-22T01:59:00Z</dcterms:created>
  <dcterms:modified xsi:type="dcterms:W3CDTF">2023-06-22T01:59:00Z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